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66F" w:rsidRPr="00330D48" w:rsidRDefault="00C46327" w:rsidP="00C4632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30D48">
        <w:rPr>
          <w:rFonts w:ascii="Arial" w:hAnsi="Arial" w:cs="Arial"/>
          <w:b/>
          <w:sz w:val="36"/>
          <w:szCs w:val="36"/>
        </w:rPr>
        <w:t>Wolf Depredation Compensation Committee</w:t>
      </w:r>
    </w:p>
    <w:p w:rsidR="00C46327" w:rsidRPr="004B7C08" w:rsidRDefault="009415C3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Tuesday, February 20, 2024</w:t>
      </w:r>
    </w:p>
    <w:p w:rsidR="00C46327" w:rsidRDefault="009415C3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1:30 p</w:t>
      </w:r>
      <w:r w:rsidR="006C56CF" w:rsidRPr="004B7C08">
        <w:rPr>
          <w:rFonts w:ascii="Arial" w:hAnsi="Arial" w:cs="Arial"/>
          <w:sz w:val="28"/>
          <w:szCs w:val="36"/>
        </w:rPr>
        <w:t>.m.</w:t>
      </w:r>
    </w:p>
    <w:p w:rsidR="00B86A4C" w:rsidRDefault="00B86A4C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</w:p>
    <w:p w:rsidR="00B86A4C" w:rsidRDefault="00B86A4C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Meeting to be held in the Joseph Annex Conference Room</w:t>
      </w:r>
    </w:p>
    <w:p w:rsidR="00B86A4C" w:rsidRDefault="00B86A4C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1106 K Avenue, La Grande</w:t>
      </w:r>
    </w:p>
    <w:p w:rsidR="001F616C" w:rsidRDefault="001F616C" w:rsidP="00C46327">
      <w:pPr>
        <w:pStyle w:val="NoSpacing"/>
        <w:jc w:val="center"/>
        <w:rPr>
          <w:rFonts w:ascii="Arial" w:hAnsi="Arial" w:cs="Arial"/>
          <w:sz w:val="28"/>
          <w:szCs w:val="36"/>
        </w:rPr>
      </w:pPr>
    </w:p>
    <w:p w:rsidR="00C46327" w:rsidRDefault="006D36FA" w:rsidP="00C4632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30D48">
        <w:rPr>
          <w:rFonts w:ascii="Arial" w:hAnsi="Arial" w:cs="Arial"/>
          <w:b/>
          <w:sz w:val="36"/>
          <w:szCs w:val="36"/>
        </w:rPr>
        <w:t>Agenda</w:t>
      </w:r>
    </w:p>
    <w:p w:rsidR="001F616C" w:rsidRDefault="001F616C" w:rsidP="00C46327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6D36FA" w:rsidRPr="009362FA" w:rsidRDefault="006D36FA" w:rsidP="009362FA">
      <w:pPr>
        <w:pStyle w:val="NoSpacing"/>
        <w:rPr>
          <w:rFonts w:ascii="Arial" w:hAnsi="Arial" w:cs="Arial"/>
          <w:sz w:val="32"/>
        </w:rPr>
      </w:pPr>
    </w:p>
    <w:p w:rsidR="00B86A4C" w:rsidRDefault="00C46327" w:rsidP="00B86A4C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 w:rsidRPr="009362FA">
        <w:rPr>
          <w:rStyle w:val="Emphasis"/>
          <w:rFonts w:ascii="Arial" w:hAnsi="Arial" w:cs="Arial"/>
          <w:i w:val="0"/>
          <w:iCs w:val="0"/>
          <w:sz w:val="32"/>
        </w:rPr>
        <w:t>Call to Order</w:t>
      </w:r>
      <w:r w:rsidR="009415C3">
        <w:rPr>
          <w:rStyle w:val="Emphasis"/>
          <w:rFonts w:ascii="Arial" w:hAnsi="Arial" w:cs="Arial"/>
          <w:i w:val="0"/>
          <w:iCs w:val="0"/>
          <w:sz w:val="32"/>
        </w:rPr>
        <w:t xml:space="preserve"> </w:t>
      </w:r>
      <w:r w:rsidR="009415C3" w:rsidRPr="009415C3">
        <w:rPr>
          <w:rStyle w:val="Emphasis"/>
          <w:rFonts w:ascii="Arial" w:hAnsi="Arial" w:cs="Arial"/>
          <w:i w:val="0"/>
          <w:iCs w:val="0"/>
          <w:sz w:val="24"/>
          <w:szCs w:val="24"/>
        </w:rPr>
        <w:t>(Committee Chair)</w:t>
      </w:r>
    </w:p>
    <w:p w:rsidR="007B4E71" w:rsidRPr="009415C3" w:rsidRDefault="007B4E71" w:rsidP="00B86A4C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 xml:space="preserve">Approval of Minutes from </w:t>
      </w:r>
      <w:r w:rsidR="009415C3">
        <w:rPr>
          <w:rStyle w:val="Emphasis"/>
          <w:rFonts w:ascii="Arial" w:hAnsi="Arial" w:cs="Arial"/>
          <w:i w:val="0"/>
          <w:iCs w:val="0"/>
          <w:sz w:val="32"/>
        </w:rPr>
        <w:t xml:space="preserve">12/21/2023 </w:t>
      </w:r>
      <w:r w:rsidR="009415C3" w:rsidRPr="009415C3">
        <w:rPr>
          <w:rStyle w:val="Emphasis"/>
          <w:rFonts w:ascii="Arial" w:hAnsi="Arial" w:cs="Arial"/>
          <w:i w:val="0"/>
          <w:iCs w:val="0"/>
          <w:sz w:val="24"/>
          <w:szCs w:val="24"/>
        </w:rPr>
        <w:t>(Committee Chair)</w:t>
      </w:r>
    </w:p>
    <w:p w:rsidR="009415C3" w:rsidRDefault="009415C3" w:rsidP="00EA4C47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 xml:space="preserve">Review of Death or Injured Applications </w:t>
      </w:r>
      <w:r w:rsidRPr="009415C3">
        <w:rPr>
          <w:rStyle w:val="Emphasis"/>
          <w:rFonts w:ascii="Arial" w:hAnsi="Arial" w:cs="Arial"/>
          <w:i w:val="0"/>
          <w:iCs w:val="0"/>
          <w:sz w:val="24"/>
          <w:szCs w:val="24"/>
        </w:rPr>
        <w:t>(Shelley Burgess)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Mike Becker, Bar V Cattle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Ryan Fite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Coleman Lay</w:t>
      </w:r>
    </w:p>
    <w:p w:rsidR="009415C3" w:rsidRPr="009415C3" w:rsidRDefault="009415C3" w:rsidP="009415C3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 xml:space="preserve">Review of Missing Livestock/Working Dog Applications </w:t>
      </w:r>
      <w:r w:rsidRPr="009415C3">
        <w:rPr>
          <w:rStyle w:val="Emphasis"/>
          <w:rFonts w:ascii="Arial" w:hAnsi="Arial" w:cs="Arial"/>
          <w:i w:val="0"/>
          <w:iCs w:val="0"/>
          <w:sz w:val="24"/>
          <w:szCs w:val="24"/>
        </w:rPr>
        <w:t>(Shelley Burgess)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Mike Becker, Bar V Cattle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Darren Hansen</w:t>
      </w:r>
    </w:p>
    <w:p w:rsidR="009415C3" w:rsidRDefault="009415C3" w:rsidP="009415C3">
      <w:pPr>
        <w:pStyle w:val="NoSpacing"/>
        <w:numPr>
          <w:ilvl w:val="1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>
        <w:rPr>
          <w:rStyle w:val="Emphasis"/>
          <w:rFonts w:ascii="Arial" w:hAnsi="Arial" w:cs="Arial"/>
          <w:i w:val="0"/>
          <w:iCs w:val="0"/>
          <w:sz w:val="32"/>
        </w:rPr>
        <w:t>Brent Thompson</w:t>
      </w:r>
    </w:p>
    <w:p w:rsidR="007B4E71" w:rsidRPr="009415C3" w:rsidRDefault="007B4E71" w:rsidP="009415C3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 w:rsidRPr="009415C3">
        <w:rPr>
          <w:rStyle w:val="Emphasis"/>
          <w:rFonts w:ascii="Arial" w:hAnsi="Arial" w:cs="Arial"/>
          <w:i w:val="0"/>
          <w:iCs w:val="0"/>
          <w:sz w:val="32"/>
        </w:rPr>
        <w:t>Other</w:t>
      </w:r>
    </w:p>
    <w:p w:rsidR="00EF346D" w:rsidRPr="009362FA" w:rsidRDefault="00EF346D" w:rsidP="009362FA">
      <w:pPr>
        <w:pStyle w:val="NoSpacing"/>
        <w:numPr>
          <w:ilvl w:val="0"/>
          <w:numId w:val="6"/>
        </w:numPr>
        <w:rPr>
          <w:rStyle w:val="Emphasis"/>
          <w:rFonts w:ascii="Arial" w:hAnsi="Arial" w:cs="Arial"/>
          <w:i w:val="0"/>
          <w:iCs w:val="0"/>
          <w:sz w:val="32"/>
        </w:rPr>
      </w:pPr>
      <w:r w:rsidRPr="009362FA">
        <w:rPr>
          <w:rStyle w:val="Emphasis"/>
          <w:rFonts w:ascii="Arial" w:hAnsi="Arial" w:cs="Arial"/>
          <w:i w:val="0"/>
          <w:iCs w:val="0"/>
          <w:sz w:val="32"/>
        </w:rPr>
        <w:t>Adjourn</w:t>
      </w:r>
      <w:r w:rsidR="009415C3">
        <w:rPr>
          <w:rStyle w:val="Emphasis"/>
          <w:rFonts w:ascii="Arial" w:hAnsi="Arial" w:cs="Arial"/>
          <w:i w:val="0"/>
          <w:iCs w:val="0"/>
          <w:sz w:val="32"/>
        </w:rPr>
        <w:t xml:space="preserve"> </w:t>
      </w:r>
      <w:r w:rsidR="009415C3" w:rsidRPr="009415C3">
        <w:rPr>
          <w:rStyle w:val="Emphasis"/>
          <w:rFonts w:ascii="Arial" w:hAnsi="Arial" w:cs="Arial"/>
          <w:i w:val="0"/>
          <w:iCs w:val="0"/>
          <w:sz w:val="24"/>
          <w:szCs w:val="24"/>
        </w:rPr>
        <w:t>(Committee Chair)</w:t>
      </w:r>
    </w:p>
    <w:p w:rsidR="00C46327" w:rsidRPr="00C46327" w:rsidRDefault="00C46327" w:rsidP="00C46327">
      <w:pPr>
        <w:pStyle w:val="NoSpacing"/>
        <w:spacing w:line="360" w:lineRule="auto"/>
        <w:ind w:left="2160"/>
        <w:rPr>
          <w:rStyle w:val="Emphasis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B86A4C" w:rsidRDefault="00B86A4C" w:rsidP="00B86A4C">
      <w:pPr>
        <w:pStyle w:val="NoSpacing"/>
        <w:jc w:val="center"/>
        <w:rPr>
          <w:rFonts w:ascii="Arial" w:hAnsi="Arial" w:cs="Arial"/>
          <w:sz w:val="24"/>
          <w:szCs w:val="36"/>
        </w:rPr>
      </w:pPr>
    </w:p>
    <w:p w:rsidR="00C372B3" w:rsidRDefault="00C372B3">
      <w:pPr>
        <w:rPr>
          <w:rFonts w:ascii="Arial" w:hAnsi="Arial" w:cs="Arial"/>
          <w:color w:val="292929"/>
          <w:sz w:val="17"/>
          <w:szCs w:val="17"/>
        </w:rPr>
      </w:pPr>
      <w:bookmarkStart w:id="0" w:name="_GoBack"/>
      <w:bookmarkEnd w:id="0"/>
    </w:p>
    <w:p w:rsidR="00FA3167" w:rsidRDefault="00FA3167">
      <w:pPr>
        <w:rPr>
          <w:rFonts w:ascii="Arial" w:hAnsi="Arial" w:cs="Arial"/>
          <w:color w:val="292929"/>
          <w:sz w:val="17"/>
          <w:szCs w:val="17"/>
        </w:rPr>
      </w:pPr>
    </w:p>
    <w:p w:rsidR="00FA3167" w:rsidRDefault="00FA3167">
      <w:pPr>
        <w:rPr>
          <w:rFonts w:ascii="Arial" w:hAnsi="Arial" w:cs="Arial"/>
          <w:color w:val="292929"/>
          <w:sz w:val="17"/>
          <w:szCs w:val="17"/>
        </w:rPr>
      </w:pPr>
    </w:p>
    <w:p w:rsidR="00FA3167" w:rsidRDefault="00FA3167">
      <w:pPr>
        <w:rPr>
          <w:rFonts w:ascii="Arial" w:hAnsi="Arial" w:cs="Arial"/>
          <w:color w:val="292929"/>
          <w:sz w:val="17"/>
          <w:szCs w:val="17"/>
        </w:rPr>
      </w:pPr>
    </w:p>
    <w:p w:rsidR="00C46327" w:rsidRDefault="00C372B3">
      <w:r>
        <w:rPr>
          <w:rFonts w:ascii="Arial" w:hAnsi="Arial" w:cs="Arial"/>
          <w:color w:val="292929"/>
          <w:sz w:val="17"/>
          <w:szCs w:val="17"/>
        </w:rPr>
        <w:t>The meeting location is accessible to persons with disabilities.  A request for an interpreter for the hearing impaired or for other accommodations for persons with disabilities should be made at least 48 hours before the meeting to A</w:t>
      </w:r>
      <w:r w:rsidR="00FA3167">
        <w:rPr>
          <w:rFonts w:ascii="Arial" w:hAnsi="Arial" w:cs="Arial"/>
          <w:color w:val="292929"/>
          <w:sz w:val="17"/>
          <w:szCs w:val="17"/>
        </w:rPr>
        <w:t>nnette Powers at (541) 963-1001.</w:t>
      </w:r>
    </w:p>
    <w:sectPr w:rsidR="00C46327" w:rsidSect="001F6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2669"/>
    <w:multiLevelType w:val="hybridMultilevel"/>
    <w:tmpl w:val="40461A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355667"/>
    <w:multiLevelType w:val="hybridMultilevel"/>
    <w:tmpl w:val="09E050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645285E"/>
    <w:multiLevelType w:val="hybridMultilevel"/>
    <w:tmpl w:val="B5EE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76D79"/>
    <w:multiLevelType w:val="hybridMultilevel"/>
    <w:tmpl w:val="3928F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1780D"/>
    <w:multiLevelType w:val="hybridMultilevel"/>
    <w:tmpl w:val="CC985C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891737"/>
    <w:multiLevelType w:val="hybridMultilevel"/>
    <w:tmpl w:val="9698D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384661"/>
    <w:multiLevelType w:val="hybridMultilevel"/>
    <w:tmpl w:val="65C0D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405D3D"/>
    <w:multiLevelType w:val="hybridMultilevel"/>
    <w:tmpl w:val="D054E51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F05EE710">
      <w:start w:val="1"/>
      <w:numFmt w:val="bullet"/>
      <w:lvlText w:val="▬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EBD1A61"/>
    <w:multiLevelType w:val="hybridMultilevel"/>
    <w:tmpl w:val="6A6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67C00"/>
    <w:multiLevelType w:val="hybridMultilevel"/>
    <w:tmpl w:val="A16E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27"/>
    <w:rsid w:val="000C53D7"/>
    <w:rsid w:val="00147C7C"/>
    <w:rsid w:val="001F616C"/>
    <w:rsid w:val="003267AB"/>
    <w:rsid w:val="00330D48"/>
    <w:rsid w:val="00343198"/>
    <w:rsid w:val="004B7C08"/>
    <w:rsid w:val="00514F3A"/>
    <w:rsid w:val="00554D2E"/>
    <w:rsid w:val="00633716"/>
    <w:rsid w:val="006C56CF"/>
    <w:rsid w:val="006D36FA"/>
    <w:rsid w:val="0072566F"/>
    <w:rsid w:val="007B4E71"/>
    <w:rsid w:val="00853321"/>
    <w:rsid w:val="00875A83"/>
    <w:rsid w:val="009362FA"/>
    <w:rsid w:val="009415C3"/>
    <w:rsid w:val="00971C81"/>
    <w:rsid w:val="00A2456D"/>
    <w:rsid w:val="00B16636"/>
    <w:rsid w:val="00B210C3"/>
    <w:rsid w:val="00B409B3"/>
    <w:rsid w:val="00B86A4C"/>
    <w:rsid w:val="00BF5452"/>
    <w:rsid w:val="00C24682"/>
    <w:rsid w:val="00C372B3"/>
    <w:rsid w:val="00C46327"/>
    <w:rsid w:val="00C76928"/>
    <w:rsid w:val="00CE1848"/>
    <w:rsid w:val="00CE28DA"/>
    <w:rsid w:val="00DF018E"/>
    <w:rsid w:val="00E147FA"/>
    <w:rsid w:val="00EA4C47"/>
    <w:rsid w:val="00EF346D"/>
    <w:rsid w:val="00F16FB5"/>
    <w:rsid w:val="00F34877"/>
    <w:rsid w:val="00F90573"/>
    <w:rsid w:val="00FA3167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B77C"/>
  <w15:docId w15:val="{D3EE5A79-0437-4F87-94FF-752C6603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32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463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9885-E237-4862-A967-C8A0E90A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cp:lastPrinted>2023-12-14T00:41:00Z</cp:lastPrinted>
  <dcterms:created xsi:type="dcterms:W3CDTF">2024-02-07T20:47:00Z</dcterms:created>
  <dcterms:modified xsi:type="dcterms:W3CDTF">2024-02-07T20:47:00Z</dcterms:modified>
</cp:coreProperties>
</file>