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210" w:rsidRDefault="00E3649E" w:rsidP="00E3649E">
      <w:pPr>
        <w:pStyle w:val="ListParagraph"/>
        <w:numPr>
          <w:ilvl w:val="0"/>
          <w:numId w:val="1"/>
        </w:numPr>
      </w:pPr>
      <w:r>
        <w:t xml:space="preserve">Funding Alternatives for Fire and Emergency Services </w:t>
      </w:r>
    </w:p>
    <w:p w:rsidR="00E3649E" w:rsidRDefault="009001DE" w:rsidP="00E3649E">
      <w:pPr>
        <w:pStyle w:val="ListParagraph"/>
      </w:pPr>
      <w:r>
        <w:t xml:space="preserve">PDF - </w:t>
      </w:r>
      <w:r w:rsidR="0043732D">
        <w:t>Number of pages – 161</w:t>
      </w:r>
    </w:p>
    <w:p w:rsidR="0043732D" w:rsidRDefault="0043732D" w:rsidP="00E3649E">
      <w:pPr>
        <w:pStyle w:val="ListParagraph"/>
      </w:pPr>
      <w:r>
        <w:t xml:space="preserve">Web site - </w:t>
      </w:r>
      <w:hyperlink r:id="rId8" w:history="1">
        <w:r w:rsidRPr="0059042E">
          <w:rPr>
            <w:rStyle w:val="Hyperlink"/>
          </w:rPr>
          <w:t>http://www.iaff.org/grants/FundingforFireandEMS.pdf</w:t>
        </w:r>
      </w:hyperlink>
    </w:p>
    <w:p w:rsidR="00DF25ED" w:rsidRDefault="00DF25ED" w:rsidP="00E3649E">
      <w:pPr>
        <w:pStyle w:val="ListParagraph"/>
      </w:pPr>
      <w:r>
        <w:t xml:space="preserve">Overview </w:t>
      </w:r>
      <w:r w:rsidR="00CE5ADC">
        <w:t>–</w:t>
      </w:r>
      <w:r>
        <w:t xml:space="preserve"> </w:t>
      </w:r>
      <w:r w:rsidR="00E4089B">
        <w:t>Manual identifies the various types of funding sources actually being used by fire</w:t>
      </w:r>
      <w:r w:rsidR="004E6C05">
        <w:t xml:space="preserve"> and EMS agencies throughout the nation, and their pros and cons.  </w:t>
      </w:r>
      <w:r w:rsidR="00F806A6">
        <w:t>It also p</w:t>
      </w:r>
      <w:r w:rsidR="004E6C05">
        <w:t xml:space="preserve">rovides financing alternatives for all types of fire and EMS departments – rural and urban, volunteer and career, </w:t>
      </w:r>
      <w:r w:rsidR="00F806A6">
        <w:t xml:space="preserve">agencies providing multiple services and those providing only fire protection or only emergency medical service. </w:t>
      </w:r>
      <w:r w:rsidR="00E4089B">
        <w:t xml:space="preserve"> </w:t>
      </w:r>
      <w:r w:rsidR="00F806A6">
        <w:t>The document identifies f</w:t>
      </w:r>
      <w:r w:rsidR="00CE5ADC">
        <w:t xml:space="preserve">unding alternatives that range from small fees for special service to major new sources of funds such as benefit assessments, which pay for as much as 40 percent of the budget for some fire departments. </w:t>
      </w:r>
    </w:p>
    <w:p w:rsidR="0043732D" w:rsidRDefault="0043732D" w:rsidP="0043732D"/>
    <w:p w:rsidR="0043732D" w:rsidRDefault="009001DE" w:rsidP="0043732D">
      <w:pPr>
        <w:pStyle w:val="ListParagraph"/>
        <w:numPr>
          <w:ilvl w:val="0"/>
          <w:numId w:val="1"/>
        </w:numPr>
      </w:pPr>
      <w:r>
        <w:t>Rural Fire Department Resources for Local Officials</w:t>
      </w:r>
    </w:p>
    <w:p w:rsidR="009001DE" w:rsidRDefault="009001DE" w:rsidP="009001DE">
      <w:pPr>
        <w:pStyle w:val="ListParagraph"/>
      </w:pPr>
      <w:r>
        <w:t xml:space="preserve">Web site - </w:t>
      </w:r>
      <w:hyperlink r:id="rId9" w:history="1">
        <w:r w:rsidRPr="0059042E">
          <w:rPr>
            <w:rStyle w:val="Hyperlink"/>
          </w:rPr>
          <w:t>https://www.nal.usda.gov/ric/rural-fire-department-resources-local-officials</w:t>
        </w:r>
      </w:hyperlink>
    </w:p>
    <w:p w:rsidR="009001DE" w:rsidRDefault="00AA3236" w:rsidP="00226EC9">
      <w:pPr>
        <w:pStyle w:val="ListParagraph"/>
      </w:pPr>
      <w:r>
        <w:t xml:space="preserve">Overview – </w:t>
      </w:r>
      <w:r w:rsidR="0005423F">
        <w:t xml:space="preserve">Wide range of information available including funding sources for operations, facilities, firefighter equipment, fire trucks, fire training, and first responder emergencies.  </w:t>
      </w:r>
      <w:r w:rsidR="00226EC9">
        <w:t>An o</w:t>
      </w:r>
      <w:r w:rsidR="0005423F">
        <w:t>nline guide</w:t>
      </w:r>
      <w:r w:rsidR="00226EC9">
        <w:t xml:space="preserve"> that provides resources for planning, funding, program assistance, training resources, and statistics and data resources. Includes: </w:t>
      </w:r>
      <w:r>
        <w:t>Grant writing resources, Federal Domestic Assistance, US Fire Administration – Grants and Funding Alternatives</w:t>
      </w:r>
    </w:p>
    <w:p w:rsidR="00953210" w:rsidRDefault="00953210"/>
    <w:p w:rsidR="00003BDC" w:rsidRDefault="00E47C2A" w:rsidP="002C45DF">
      <w:pPr>
        <w:pStyle w:val="ListParagraph"/>
        <w:numPr>
          <w:ilvl w:val="0"/>
          <w:numId w:val="1"/>
        </w:numPr>
      </w:pPr>
      <w:r>
        <w:t xml:space="preserve">Staffing for Adequate Fire &amp; Emergency Response Grants - </w:t>
      </w:r>
      <w:r w:rsidR="00003BDC">
        <w:t>Federal Emergency Management Agency – FEMA</w:t>
      </w:r>
    </w:p>
    <w:p w:rsidR="00797067" w:rsidRDefault="00E47C2A" w:rsidP="00E47C2A">
      <w:pPr>
        <w:pStyle w:val="ListParagraph"/>
      </w:pPr>
      <w:r>
        <w:t xml:space="preserve">Web site - </w:t>
      </w:r>
      <w:hyperlink r:id="rId10" w:history="1">
        <w:r w:rsidR="00003BDC" w:rsidRPr="007D1AC6">
          <w:rPr>
            <w:rStyle w:val="Hyperlink"/>
          </w:rPr>
          <w:t>https://www.fema.gov/staffing-adequate-fire-emergency-response-grants</w:t>
        </w:r>
      </w:hyperlink>
    </w:p>
    <w:p w:rsidR="00003BDC" w:rsidRDefault="00E47C2A" w:rsidP="00F10EA5">
      <w:pPr>
        <w:ind w:left="720" w:hanging="720"/>
      </w:pPr>
      <w:r>
        <w:tab/>
        <w:t xml:space="preserve">Overview – </w:t>
      </w:r>
      <w:r w:rsidR="00F10EA5">
        <w:t>Set up for fire departments: national, state, local; or tribal organizations that represent the interests of firefighters.</w:t>
      </w:r>
      <w:r w:rsidR="00554ED1">
        <w:t xml:space="preserve"> This web site provides</w:t>
      </w:r>
      <w:r w:rsidR="00F10EA5">
        <w:t xml:space="preserve"> information on </w:t>
      </w:r>
      <w:r w:rsidR="009D450C">
        <w:t xml:space="preserve">the Staffing for Adequate Fire and Emergency Response (SAFER) Grants Program, application assistance tools, previous grant awards, grant statistics, and </w:t>
      </w:r>
      <w:r w:rsidR="00554ED1">
        <w:t>fire prevention &amp; safety grants</w:t>
      </w:r>
      <w:r w:rsidR="009D450C">
        <w:t xml:space="preserve">.  </w:t>
      </w:r>
    </w:p>
    <w:p w:rsidR="00E47C2A" w:rsidRDefault="00E47C2A"/>
    <w:p w:rsidR="00E47C2A" w:rsidRDefault="00E47C2A"/>
    <w:p w:rsidR="00003BDC" w:rsidRDefault="002D0100" w:rsidP="00554ED1">
      <w:pPr>
        <w:pStyle w:val="ListParagraph"/>
        <w:numPr>
          <w:ilvl w:val="0"/>
          <w:numId w:val="1"/>
        </w:numPr>
      </w:pPr>
      <w:r>
        <w:t>Grants.gov</w:t>
      </w:r>
    </w:p>
    <w:p w:rsidR="002D0100" w:rsidRDefault="00554ED1" w:rsidP="00554ED1">
      <w:pPr>
        <w:ind w:left="720"/>
      </w:pPr>
      <w:r>
        <w:t xml:space="preserve">Web site - </w:t>
      </w:r>
      <w:hyperlink r:id="rId11" w:history="1">
        <w:r>
          <w:rPr>
            <w:rStyle w:val="Hyperlink"/>
          </w:rPr>
          <w:t>http://www.grants.gov/search</w:t>
        </w:r>
        <w:r w:rsidR="002D0100" w:rsidRPr="007D1AC6">
          <w:rPr>
            <w:rStyle w:val="Hyperlink"/>
          </w:rPr>
          <w:t>grants.html?fundingCategories%3DDPR%7CDisaster%20Prevention%20and%20Relief</w:t>
        </w:r>
      </w:hyperlink>
    </w:p>
    <w:p w:rsidR="00554ED1" w:rsidRPr="00B00C02" w:rsidRDefault="003D43D7" w:rsidP="00F239B0">
      <w:pPr>
        <w:ind w:left="720"/>
        <w:rPr>
          <w:szCs w:val="24"/>
        </w:rPr>
      </w:pPr>
      <w:r>
        <w:t xml:space="preserve">Overview </w:t>
      </w:r>
      <w:r w:rsidR="00BC2FF1">
        <w:t>–</w:t>
      </w:r>
      <w:r>
        <w:t xml:space="preserve"> </w:t>
      </w:r>
      <w:r w:rsidR="00BC2FF1">
        <w:t>This site is a search engine for federal grants that can be filtered by keywords or more specific criteria.</w:t>
      </w:r>
      <w:r>
        <w:rPr>
          <w:rFonts w:cs="Arial"/>
          <w:color w:val="363636"/>
          <w:sz w:val="18"/>
          <w:szCs w:val="18"/>
        </w:rPr>
        <w:t xml:space="preserve"> </w:t>
      </w:r>
      <w:r w:rsidRPr="00B00C02">
        <w:rPr>
          <w:rFonts w:cs="Arial"/>
          <w:color w:val="363636"/>
          <w:szCs w:val="24"/>
        </w:rPr>
        <w:t>All discretionary grants offered by the 26 federal grant-making agencies can be found on Grants.gov.</w:t>
      </w:r>
      <w:r w:rsidR="00B00C02">
        <w:rPr>
          <w:szCs w:val="24"/>
        </w:rPr>
        <w:t xml:space="preserve">  </w:t>
      </w:r>
      <w:r w:rsidR="00B00C02" w:rsidRPr="00B00C02">
        <w:rPr>
          <w:szCs w:val="24"/>
        </w:rPr>
        <w:t>A</w:t>
      </w:r>
      <w:r w:rsidR="00BC2FF1" w:rsidRPr="00B00C02">
        <w:rPr>
          <w:rFonts w:cs="Arial"/>
          <w:color w:val="363636"/>
          <w:szCs w:val="24"/>
        </w:rPr>
        <w:t xml:space="preserve">pplicants can search for federal grants that are coming before official funding opportunities are posted. </w:t>
      </w:r>
      <w:r w:rsidR="00B00C02">
        <w:rPr>
          <w:rFonts w:cs="Arial"/>
          <w:color w:val="363636"/>
          <w:szCs w:val="24"/>
        </w:rPr>
        <w:t xml:space="preserve"> </w:t>
      </w:r>
      <w:r w:rsidR="00F239B0">
        <w:rPr>
          <w:rFonts w:cs="Arial"/>
          <w:color w:val="363636"/>
          <w:szCs w:val="24"/>
        </w:rPr>
        <w:t xml:space="preserve"> Allows groups to create a workspace where colleagues can work on the application together. </w:t>
      </w:r>
    </w:p>
    <w:p w:rsidR="00BC2FF1" w:rsidRDefault="00BC2FF1">
      <w:pPr>
        <w:rPr>
          <w:rFonts w:cs="Arial"/>
          <w:color w:val="363636"/>
          <w:sz w:val="18"/>
          <w:szCs w:val="18"/>
        </w:rPr>
      </w:pPr>
    </w:p>
    <w:p w:rsidR="00F6624F" w:rsidRDefault="00066D0F" w:rsidP="00F6624F">
      <w:pPr>
        <w:pStyle w:val="ListParagraph"/>
        <w:numPr>
          <w:ilvl w:val="0"/>
          <w:numId w:val="1"/>
        </w:numPr>
        <w:rPr>
          <w:rFonts w:cs="Arial"/>
          <w:color w:val="363636"/>
          <w:szCs w:val="24"/>
        </w:rPr>
      </w:pPr>
      <w:r>
        <w:rPr>
          <w:rFonts w:cs="Arial"/>
          <w:color w:val="363636"/>
          <w:szCs w:val="24"/>
        </w:rPr>
        <w:t>Gillibrand Fire and Emergenc</w:t>
      </w:r>
      <w:r w:rsidR="00A95525">
        <w:rPr>
          <w:rFonts w:cs="Arial"/>
          <w:color w:val="363636"/>
          <w:szCs w:val="24"/>
        </w:rPr>
        <w:t xml:space="preserve">y Funding </w:t>
      </w:r>
      <w:r w:rsidR="00D54ECC">
        <w:rPr>
          <w:rFonts w:cs="Arial"/>
          <w:color w:val="363636"/>
          <w:szCs w:val="24"/>
        </w:rPr>
        <w:t>–</w:t>
      </w:r>
      <w:r w:rsidR="00A95525">
        <w:rPr>
          <w:rFonts w:cs="Arial"/>
          <w:color w:val="363636"/>
          <w:szCs w:val="24"/>
        </w:rPr>
        <w:t xml:space="preserve"> </w:t>
      </w:r>
      <w:r w:rsidR="00D54ECC">
        <w:rPr>
          <w:rFonts w:cs="Arial"/>
          <w:color w:val="363636"/>
          <w:szCs w:val="24"/>
        </w:rPr>
        <w:t>A Guide to Federal and State Funding opportunities for Fire and Emergency Services</w:t>
      </w:r>
      <w:r w:rsidR="00104038">
        <w:rPr>
          <w:rFonts w:cs="Arial"/>
          <w:color w:val="363636"/>
          <w:szCs w:val="24"/>
        </w:rPr>
        <w:t xml:space="preserve"> (2015)</w:t>
      </w:r>
    </w:p>
    <w:p w:rsidR="00D54ECC" w:rsidRDefault="00D54ECC" w:rsidP="00D54ECC">
      <w:pPr>
        <w:pStyle w:val="ListParagraph"/>
        <w:rPr>
          <w:rFonts w:cs="Arial"/>
          <w:color w:val="363636"/>
          <w:szCs w:val="24"/>
        </w:rPr>
      </w:pPr>
      <w:r>
        <w:rPr>
          <w:rFonts w:cs="Arial"/>
          <w:color w:val="363636"/>
          <w:szCs w:val="24"/>
        </w:rPr>
        <w:lastRenderedPageBreak/>
        <w:t xml:space="preserve">Web site - </w:t>
      </w:r>
      <w:hyperlink r:id="rId12" w:history="1">
        <w:r w:rsidRPr="0043361C">
          <w:rPr>
            <w:rStyle w:val="Hyperlink"/>
            <w:rFonts w:cs="Arial"/>
            <w:szCs w:val="24"/>
          </w:rPr>
          <w:t>http://www.gillibrand.senate.gov/imo/media/doc/Gillibrand%20Fire%20and%20Emergency%20Services%20Funding%20Guidebook%202015.pdf</w:t>
        </w:r>
      </w:hyperlink>
    </w:p>
    <w:p w:rsidR="00104038" w:rsidRDefault="00D54ECC" w:rsidP="00A32D9D">
      <w:pPr>
        <w:pStyle w:val="ListParagraph"/>
        <w:rPr>
          <w:rFonts w:cs="Arial"/>
          <w:color w:val="363636"/>
          <w:szCs w:val="24"/>
        </w:rPr>
      </w:pPr>
      <w:r>
        <w:rPr>
          <w:rFonts w:cs="Arial"/>
          <w:color w:val="363636"/>
          <w:szCs w:val="24"/>
        </w:rPr>
        <w:t xml:space="preserve">Although this was written to </w:t>
      </w:r>
      <w:r w:rsidR="00EB0A91">
        <w:rPr>
          <w:rFonts w:cs="Arial"/>
          <w:color w:val="363636"/>
          <w:szCs w:val="24"/>
        </w:rPr>
        <w:t xml:space="preserve">those that serve New York this document </w:t>
      </w:r>
      <w:r w:rsidR="00AD66A8">
        <w:rPr>
          <w:rFonts w:cs="Arial"/>
          <w:color w:val="363636"/>
          <w:szCs w:val="24"/>
        </w:rPr>
        <w:t xml:space="preserve">identifies </w:t>
      </w:r>
      <w:r w:rsidR="00EB0A91">
        <w:rPr>
          <w:rFonts w:cs="Arial"/>
          <w:color w:val="363636"/>
          <w:szCs w:val="24"/>
        </w:rPr>
        <w:t xml:space="preserve">federal grants that provide funding </w:t>
      </w:r>
      <w:r w:rsidR="0015563E">
        <w:rPr>
          <w:rFonts w:cs="Arial"/>
          <w:color w:val="363636"/>
          <w:szCs w:val="24"/>
        </w:rPr>
        <w:t xml:space="preserve">for projects and programs ranging from educating the community to supporting preparedness programs. </w:t>
      </w:r>
      <w:r w:rsidR="00AD66A8">
        <w:rPr>
          <w:rFonts w:cs="Arial"/>
          <w:color w:val="363636"/>
          <w:szCs w:val="24"/>
        </w:rPr>
        <w:t xml:space="preserve"> </w:t>
      </w:r>
      <w:r w:rsidR="00104038">
        <w:rPr>
          <w:rFonts w:cs="Arial"/>
          <w:color w:val="363636"/>
          <w:szCs w:val="24"/>
        </w:rPr>
        <w:t xml:space="preserve">It discusses eligibility, contacts information, web sites etc.  </w:t>
      </w:r>
      <w:r w:rsidR="00A32D9D">
        <w:rPr>
          <w:rFonts w:cs="Arial"/>
          <w:color w:val="363636"/>
          <w:szCs w:val="24"/>
        </w:rPr>
        <w:t xml:space="preserve">The </w:t>
      </w:r>
      <w:r w:rsidR="007B1D7C">
        <w:rPr>
          <w:rFonts w:cs="Arial"/>
          <w:color w:val="363636"/>
          <w:szCs w:val="24"/>
        </w:rPr>
        <w:t>document lists grant information under each of the following</w:t>
      </w:r>
      <w:r w:rsidR="007B1D7C" w:rsidRPr="007B1D7C">
        <w:rPr>
          <w:rFonts w:cs="Arial"/>
          <w:color w:val="363636"/>
          <w:szCs w:val="24"/>
        </w:rPr>
        <w:t xml:space="preserve"> </w:t>
      </w:r>
      <w:r w:rsidR="007B1D7C">
        <w:rPr>
          <w:rFonts w:cs="Arial"/>
          <w:color w:val="363636"/>
          <w:szCs w:val="24"/>
        </w:rPr>
        <w:t>Sections</w:t>
      </w:r>
      <w:r w:rsidR="00104038">
        <w:rPr>
          <w:rFonts w:cs="Arial"/>
          <w:color w:val="363636"/>
          <w:szCs w:val="24"/>
        </w:rPr>
        <w:t>:</w:t>
      </w:r>
      <w:r w:rsidR="00A32D9D">
        <w:rPr>
          <w:rFonts w:cs="Arial"/>
          <w:color w:val="363636"/>
          <w:szCs w:val="24"/>
        </w:rPr>
        <w:t xml:space="preserve"> </w:t>
      </w:r>
    </w:p>
    <w:p w:rsidR="00A32D9D" w:rsidRDefault="00F3527B" w:rsidP="00A32D9D">
      <w:pPr>
        <w:pStyle w:val="ListParagraph"/>
        <w:numPr>
          <w:ilvl w:val="0"/>
          <w:numId w:val="2"/>
        </w:numPr>
        <w:rPr>
          <w:rFonts w:cs="Arial"/>
          <w:color w:val="363636"/>
          <w:szCs w:val="24"/>
        </w:rPr>
      </w:pPr>
      <w:r>
        <w:rPr>
          <w:rFonts w:cs="Arial"/>
          <w:color w:val="363636"/>
          <w:szCs w:val="24"/>
        </w:rPr>
        <w:t>Equipment, Training, and Staffing</w:t>
      </w:r>
    </w:p>
    <w:p w:rsidR="00F3527B" w:rsidRDefault="00F3527B" w:rsidP="00A32D9D">
      <w:pPr>
        <w:pStyle w:val="ListParagraph"/>
        <w:numPr>
          <w:ilvl w:val="0"/>
          <w:numId w:val="2"/>
        </w:numPr>
        <w:rPr>
          <w:rFonts w:cs="Arial"/>
          <w:color w:val="363636"/>
          <w:szCs w:val="24"/>
        </w:rPr>
      </w:pPr>
      <w:r>
        <w:rPr>
          <w:rFonts w:cs="Arial"/>
          <w:color w:val="363636"/>
          <w:szCs w:val="24"/>
        </w:rPr>
        <w:t>Facility Development</w:t>
      </w:r>
    </w:p>
    <w:p w:rsidR="00F3527B" w:rsidRDefault="00F3527B" w:rsidP="00A32D9D">
      <w:pPr>
        <w:pStyle w:val="ListParagraph"/>
        <w:numPr>
          <w:ilvl w:val="0"/>
          <w:numId w:val="2"/>
        </w:numPr>
        <w:rPr>
          <w:rFonts w:cs="Arial"/>
          <w:color w:val="363636"/>
          <w:szCs w:val="24"/>
        </w:rPr>
      </w:pPr>
      <w:r>
        <w:rPr>
          <w:rFonts w:cs="Arial"/>
          <w:color w:val="363636"/>
          <w:szCs w:val="24"/>
        </w:rPr>
        <w:t xml:space="preserve">Community Outreach </w:t>
      </w:r>
    </w:p>
    <w:p w:rsidR="00F3527B" w:rsidRDefault="00F3527B" w:rsidP="00A32D9D">
      <w:pPr>
        <w:pStyle w:val="ListParagraph"/>
        <w:numPr>
          <w:ilvl w:val="0"/>
          <w:numId w:val="2"/>
        </w:numPr>
        <w:rPr>
          <w:rFonts w:cs="Arial"/>
          <w:color w:val="363636"/>
          <w:szCs w:val="24"/>
        </w:rPr>
      </w:pPr>
      <w:r>
        <w:rPr>
          <w:rFonts w:cs="Arial"/>
          <w:color w:val="363636"/>
          <w:szCs w:val="24"/>
        </w:rPr>
        <w:t>State Grants</w:t>
      </w:r>
    </w:p>
    <w:p w:rsidR="00A32D9D" w:rsidRDefault="007B1D7C" w:rsidP="00D54ECC">
      <w:pPr>
        <w:pStyle w:val="ListParagraph"/>
        <w:rPr>
          <w:rFonts w:cs="Arial"/>
          <w:color w:val="363636"/>
          <w:szCs w:val="24"/>
        </w:rPr>
      </w:pPr>
      <w:r>
        <w:rPr>
          <w:rFonts w:cs="Arial"/>
          <w:color w:val="363636"/>
          <w:szCs w:val="24"/>
        </w:rPr>
        <w:t>A PDF is also included in the CWPP Files</w:t>
      </w:r>
    </w:p>
    <w:p w:rsidR="00D54ECC" w:rsidRPr="00C06911" w:rsidRDefault="00AD66A8" w:rsidP="00D54ECC">
      <w:pPr>
        <w:pStyle w:val="ListParagraph"/>
        <w:rPr>
          <w:rFonts w:cs="Arial"/>
          <w:color w:val="363636"/>
          <w:szCs w:val="24"/>
        </w:rPr>
      </w:pPr>
      <w:r w:rsidRPr="00C06911">
        <w:rPr>
          <w:rFonts w:cs="Arial"/>
          <w:color w:val="363636"/>
          <w:szCs w:val="24"/>
        </w:rPr>
        <w:t xml:space="preserve"> </w:t>
      </w:r>
    </w:p>
    <w:p w:rsidR="00BC2FF1" w:rsidRDefault="00C06911" w:rsidP="00C06911">
      <w:pPr>
        <w:pStyle w:val="ListParagraph"/>
        <w:numPr>
          <w:ilvl w:val="0"/>
          <w:numId w:val="1"/>
        </w:numPr>
        <w:rPr>
          <w:rFonts w:cs="Arial"/>
          <w:color w:val="363636"/>
          <w:szCs w:val="24"/>
        </w:rPr>
      </w:pPr>
      <w:r>
        <w:rPr>
          <w:rFonts w:cs="Arial"/>
          <w:color w:val="363636"/>
          <w:szCs w:val="24"/>
        </w:rPr>
        <w:t xml:space="preserve">Oregon Guide to Emergency Preparedness Resources </w:t>
      </w:r>
    </w:p>
    <w:p w:rsidR="00C06911" w:rsidRDefault="00C06911" w:rsidP="00C06911">
      <w:pPr>
        <w:pStyle w:val="ListParagraph"/>
        <w:rPr>
          <w:rFonts w:cs="Arial"/>
          <w:color w:val="363636"/>
          <w:szCs w:val="24"/>
        </w:rPr>
      </w:pPr>
      <w:r>
        <w:rPr>
          <w:rFonts w:cs="Arial"/>
          <w:color w:val="363636"/>
          <w:szCs w:val="24"/>
        </w:rPr>
        <w:t xml:space="preserve">Web site: </w:t>
      </w:r>
      <w:hyperlink r:id="rId13" w:history="1">
        <w:r w:rsidRPr="0043361C">
          <w:rPr>
            <w:rStyle w:val="Hyperlink"/>
            <w:rFonts w:cs="Arial"/>
            <w:szCs w:val="24"/>
          </w:rPr>
          <w:t>http://www.bacc.org/pdfs/OREmergencyGuide_0413.pdf</w:t>
        </w:r>
      </w:hyperlink>
    </w:p>
    <w:p w:rsidR="00C06911" w:rsidRPr="00C06911" w:rsidRDefault="009A238C" w:rsidP="00C06911">
      <w:pPr>
        <w:pStyle w:val="ListParagraph"/>
        <w:rPr>
          <w:rFonts w:cs="Arial"/>
          <w:color w:val="363636"/>
          <w:szCs w:val="24"/>
        </w:rPr>
      </w:pPr>
      <w:r>
        <w:rPr>
          <w:rFonts w:cs="Arial"/>
          <w:color w:val="363636"/>
          <w:szCs w:val="24"/>
        </w:rPr>
        <w:t>This guide serves four Western Region states: California, Oregon, Washington, and</w:t>
      </w:r>
      <w:r w:rsidR="00E612C6">
        <w:rPr>
          <w:rFonts w:cs="Arial"/>
          <w:color w:val="363636"/>
          <w:szCs w:val="24"/>
        </w:rPr>
        <w:t xml:space="preserve"> Arizona.  This guide is provided by Balboa Art Conservation Center</w:t>
      </w:r>
      <w:r w:rsidR="007350DB">
        <w:rPr>
          <w:rFonts w:cs="Arial"/>
          <w:color w:val="363636"/>
          <w:szCs w:val="24"/>
        </w:rPr>
        <w:t xml:space="preserve"> (BACC)</w:t>
      </w:r>
      <w:r w:rsidR="00F63181">
        <w:rPr>
          <w:rFonts w:cs="Arial"/>
          <w:color w:val="363636"/>
          <w:szCs w:val="24"/>
        </w:rPr>
        <w:t>,</w:t>
      </w:r>
      <w:r w:rsidR="00E612C6">
        <w:rPr>
          <w:rFonts w:cs="Arial"/>
          <w:color w:val="363636"/>
          <w:szCs w:val="24"/>
        </w:rPr>
        <w:t xml:space="preserve"> </w:t>
      </w:r>
      <w:r w:rsidR="00F63181">
        <w:rPr>
          <w:rFonts w:cs="Arial"/>
          <w:color w:val="363636"/>
          <w:szCs w:val="24"/>
        </w:rPr>
        <w:t>with on aspect providing</w:t>
      </w:r>
      <w:r w:rsidR="00E612C6">
        <w:rPr>
          <w:rFonts w:cs="Arial"/>
          <w:color w:val="363636"/>
          <w:szCs w:val="24"/>
        </w:rPr>
        <w:t xml:space="preserve"> information and technical assistance related to emergency preparedness and response.  </w:t>
      </w:r>
      <w:r w:rsidR="007350DB">
        <w:rPr>
          <w:rFonts w:cs="Arial"/>
          <w:color w:val="363636"/>
          <w:szCs w:val="24"/>
        </w:rPr>
        <w:t xml:space="preserve">BACC encourages institutions to prepare and update their emergency response plans.   </w:t>
      </w:r>
      <w:r w:rsidR="00BA34B7">
        <w:rPr>
          <w:rFonts w:cs="Arial"/>
          <w:color w:val="363636"/>
          <w:szCs w:val="24"/>
        </w:rPr>
        <w:t xml:space="preserve">It offers a list of web sites related to prevention and emergency preparedness and assistance. </w:t>
      </w:r>
      <w:r w:rsidR="003C4296">
        <w:rPr>
          <w:rFonts w:cs="Arial"/>
          <w:color w:val="363636"/>
          <w:szCs w:val="24"/>
        </w:rPr>
        <w:t>A PDF of this is included in the CWPP Files</w:t>
      </w:r>
    </w:p>
    <w:p w:rsidR="00BC2FF1" w:rsidRDefault="00BC2FF1">
      <w:pPr>
        <w:rPr>
          <w:szCs w:val="24"/>
        </w:rPr>
      </w:pPr>
    </w:p>
    <w:p w:rsidR="00777D47" w:rsidRDefault="00777D47" w:rsidP="00777D47">
      <w:pPr>
        <w:pStyle w:val="ListParagraph"/>
        <w:numPr>
          <w:ilvl w:val="0"/>
          <w:numId w:val="1"/>
        </w:numPr>
        <w:rPr>
          <w:szCs w:val="24"/>
        </w:rPr>
      </w:pPr>
      <w:r>
        <w:rPr>
          <w:szCs w:val="24"/>
        </w:rPr>
        <w:t xml:space="preserve">Guide to Federal Grants </w:t>
      </w:r>
      <w:r w:rsidR="00617F51">
        <w:rPr>
          <w:szCs w:val="24"/>
        </w:rPr>
        <w:t>–</w:t>
      </w:r>
      <w:r>
        <w:rPr>
          <w:szCs w:val="24"/>
        </w:rPr>
        <w:t xml:space="preserve"> </w:t>
      </w:r>
      <w:r w:rsidR="00617F51">
        <w:rPr>
          <w:szCs w:val="24"/>
        </w:rPr>
        <w:t xml:space="preserve">Prepared by Office of </w:t>
      </w:r>
      <w:r>
        <w:rPr>
          <w:szCs w:val="24"/>
        </w:rPr>
        <w:t>Senator Ron Wyden</w:t>
      </w:r>
    </w:p>
    <w:p w:rsidR="003C4296" w:rsidRDefault="003C4296" w:rsidP="003C4296">
      <w:pPr>
        <w:pStyle w:val="ListParagraph"/>
        <w:rPr>
          <w:szCs w:val="24"/>
        </w:rPr>
      </w:pPr>
      <w:r>
        <w:rPr>
          <w:szCs w:val="24"/>
        </w:rPr>
        <w:t xml:space="preserve">Web site: </w:t>
      </w:r>
      <w:hyperlink r:id="rId14" w:history="1">
        <w:r w:rsidRPr="0043361C">
          <w:rPr>
            <w:rStyle w:val="Hyperlink"/>
            <w:szCs w:val="24"/>
          </w:rPr>
          <w:t>https://www.wyden.senate.gov/download/?id=E63948CC-9BA0-4713-AD79-1F707614B211&amp;download=1</w:t>
        </w:r>
      </w:hyperlink>
    </w:p>
    <w:p w:rsidR="00617F51" w:rsidRPr="00E32B5E" w:rsidRDefault="00E209F8" w:rsidP="00E32B5E">
      <w:pPr>
        <w:pStyle w:val="ListParagraph"/>
        <w:rPr>
          <w:szCs w:val="24"/>
        </w:rPr>
      </w:pPr>
      <w:r>
        <w:rPr>
          <w:szCs w:val="24"/>
        </w:rPr>
        <w:t>The document c</w:t>
      </w:r>
      <w:r w:rsidR="003C4296">
        <w:rPr>
          <w:szCs w:val="24"/>
        </w:rPr>
        <w:t xml:space="preserve">ontains information and advice accumulated from years of helping </w:t>
      </w:r>
      <w:r>
        <w:rPr>
          <w:szCs w:val="24"/>
        </w:rPr>
        <w:t xml:space="preserve">others through the Federal Grant process.  </w:t>
      </w:r>
      <w:r w:rsidR="004E28B1">
        <w:rPr>
          <w:szCs w:val="24"/>
        </w:rPr>
        <w:t>Lists most commonly requested grant programs from across the federal government, information on how to identify other federal grants opportunities</w:t>
      </w:r>
      <w:r w:rsidR="00ED5E35">
        <w:rPr>
          <w:szCs w:val="24"/>
        </w:rPr>
        <w:t xml:space="preserve"> to fit your organization.  It provides a checklist to in completing steps to be eligible to apply for federal grants.   </w:t>
      </w:r>
      <w:r w:rsidR="009C5110">
        <w:rPr>
          <w:szCs w:val="24"/>
        </w:rPr>
        <w:t xml:space="preserve">A PDF of this is included in the CWPP file.  </w:t>
      </w:r>
    </w:p>
    <w:p w:rsidR="00617F51" w:rsidRDefault="00617F51"/>
    <w:p w:rsidR="00E32B5E" w:rsidRDefault="00E32B5E" w:rsidP="00E32B5E">
      <w:pPr>
        <w:pStyle w:val="ListParagraph"/>
        <w:numPr>
          <w:ilvl w:val="0"/>
          <w:numId w:val="1"/>
        </w:numPr>
      </w:pPr>
      <w:r>
        <w:t>Federal Government Grant opportunities – FIREWISE</w:t>
      </w:r>
    </w:p>
    <w:p w:rsidR="002D0100" w:rsidRDefault="00E32B5E" w:rsidP="00E32B5E">
      <w:pPr>
        <w:pStyle w:val="ListParagraph"/>
      </w:pPr>
      <w:r>
        <w:t xml:space="preserve">Web site: </w:t>
      </w:r>
      <w:hyperlink r:id="rId15" w:history="1">
        <w:r w:rsidR="004C019A" w:rsidRPr="00E776C5">
          <w:rPr>
            <w:rStyle w:val="Hyperlink"/>
          </w:rPr>
          <w:t>http://www.firewise.org/usa-recognition-program/grants-and-funding/federal-government.aspx?sso=0</w:t>
        </w:r>
      </w:hyperlink>
    </w:p>
    <w:p w:rsidR="004C019A" w:rsidRDefault="001541A1" w:rsidP="007B018B">
      <w:pPr>
        <w:ind w:left="720"/>
      </w:pPr>
      <w:r>
        <w:t xml:space="preserve">Provides Grant </w:t>
      </w:r>
      <w:r w:rsidR="004C034A">
        <w:t xml:space="preserve">access and </w:t>
      </w:r>
      <w:bookmarkStart w:id="0" w:name="_GoBack"/>
      <w:bookmarkEnd w:id="0"/>
      <w:r>
        <w:t>informa</w:t>
      </w:r>
      <w:r w:rsidR="007B018B">
        <w:t xml:space="preserve">tion under a variety of themes </w:t>
      </w:r>
      <w:r w:rsidR="00A32F45">
        <w:t>with corresponding links to the following topics</w:t>
      </w:r>
      <w:r>
        <w:t>:</w:t>
      </w:r>
    </w:p>
    <w:p w:rsidR="001541A1" w:rsidRDefault="00A32F45" w:rsidP="001541A1">
      <w:pPr>
        <w:pStyle w:val="ListParagraph"/>
        <w:numPr>
          <w:ilvl w:val="0"/>
          <w:numId w:val="3"/>
        </w:numPr>
      </w:pPr>
      <w:r>
        <w:t>Fire Prevention and Safety Grants (FP&amp;S)</w:t>
      </w:r>
    </w:p>
    <w:p w:rsidR="00A32F45" w:rsidRDefault="00A32F45" w:rsidP="001541A1">
      <w:pPr>
        <w:pStyle w:val="ListParagraph"/>
        <w:numPr>
          <w:ilvl w:val="0"/>
          <w:numId w:val="3"/>
        </w:numPr>
      </w:pPr>
      <w:r>
        <w:t>Pre-Disaster Mitigation Grant Programs</w:t>
      </w:r>
    </w:p>
    <w:p w:rsidR="00A32F45" w:rsidRDefault="00A32F45" w:rsidP="001541A1">
      <w:pPr>
        <w:pStyle w:val="ListParagraph"/>
        <w:numPr>
          <w:ilvl w:val="0"/>
          <w:numId w:val="3"/>
        </w:numPr>
      </w:pPr>
      <w:r>
        <w:t>Hazard Mitigation Grant Program</w:t>
      </w:r>
    </w:p>
    <w:p w:rsidR="00A32F45" w:rsidRDefault="00D863B2" w:rsidP="001541A1">
      <w:pPr>
        <w:pStyle w:val="ListParagraph"/>
        <w:numPr>
          <w:ilvl w:val="0"/>
          <w:numId w:val="3"/>
        </w:numPr>
      </w:pPr>
      <w:r>
        <w:t>Wildland Urban Interface Community and Rural Fire Assistance</w:t>
      </w:r>
    </w:p>
    <w:p w:rsidR="00D863B2" w:rsidRDefault="00D863B2" w:rsidP="001541A1">
      <w:pPr>
        <w:pStyle w:val="ListParagraph"/>
        <w:numPr>
          <w:ilvl w:val="0"/>
          <w:numId w:val="3"/>
        </w:numPr>
      </w:pPr>
      <w:r>
        <w:t>Self-Determination Act – Title III – County Funds</w:t>
      </w:r>
    </w:p>
    <w:p w:rsidR="00D863B2" w:rsidRDefault="00D863B2" w:rsidP="00D863B2"/>
    <w:p w:rsidR="00953210" w:rsidRDefault="00F6624F">
      <w:r>
        <w:t xml:space="preserve"> </w:t>
      </w:r>
    </w:p>
    <w:sectPr w:rsidR="00953210">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425" w:rsidRDefault="00C84425" w:rsidP="00C84425">
      <w:r>
        <w:separator/>
      </w:r>
    </w:p>
  </w:endnote>
  <w:endnote w:type="continuationSeparator" w:id="0">
    <w:p w:rsidR="00C84425" w:rsidRDefault="00C84425" w:rsidP="00C8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425" w:rsidRDefault="00C84425">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4425" w:rsidRPr="00DC37BE" w:rsidRDefault="00C84425">
                          <w:pPr>
                            <w:jc w:val="center"/>
                            <w:rPr>
                              <w:color w:val="0F243E" w:themeColor="text2" w:themeShade="80"/>
                              <w:szCs w:val="24"/>
                            </w:rPr>
                          </w:pPr>
                          <w:r w:rsidRPr="00DC37BE">
                            <w:rPr>
                              <w:color w:val="0F243E" w:themeColor="text2" w:themeShade="80"/>
                              <w:szCs w:val="24"/>
                            </w:rPr>
                            <w:fldChar w:fldCharType="begin"/>
                          </w:r>
                          <w:r w:rsidRPr="00DC37BE">
                            <w:rPr>
                              <w:color w:val="0F243E" w:themeColor="text2" w:themeShade="80"/>
                              <w:szCs w:val="24"/>
                            </w:rPr>
                            <w:instrText xml:space="preserve"> PAGE  \* Arabic  \* MERGEFORMAT </w:instrText>
                          </w:r>
                          <w:r w:rsidRPr="00DC37BE">
                            <w:rPr>
                              <w:color w:val="0F243E" w:themeColor="text2" w:themeShade="80"/>
                              <w:szCs w:val="24"/>
                            </w:rPr>
                            <w:fldChar w:fldCharType="separate"/>
                          </w:r>
                          <w:r w:rsidR="004C034A">
                            <w:rPr>
                              <w:noProof/>
                              <w:color w:val="0F243E" w:themeColor="text2" w:themeShade="80"/>
                              <w:szCs w:val="24"/>
                            </w:rPr>
                            <w:t>2</w:t>
                          </w:r>
                          <w:r w:rsidRPr="00DC37BE">
                            <w:rPr>
                              <w:color w:val="0F243E" w:themeColor="text2" w:themeShade="80"/>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C84425" w:rsidRPr="00DC37BE" w:rsidRDefault="00C84425">
                    <w:pPr>
                      <w:jc w:val="center"/>
                      <w:rPr>
                        <w:color w:val="0F243E" w:themeColor="text2" w:themeShade="80"/>
                        <w:szCs w:val="24"/>
                      </w:rPr>
                    </w:pPr>
                    <w:r w:rsidRPr="00DC37BE">
                      <w:rPr>
                        <w:color w:val="0F243E" w:themeColor="text2" w:themeShade="80"/>
                        <w:szCs w:val="24"/>
                      </w:rPr>
                      <w:fldChar w:fldCharType="begin"/>
                    </w:r>
                    <w:r w:rsidRPr="00DC37BE">
                      <w:rPr>
                        <w:color w:val="0F243E" w:themeColor="text2" w:themeShade="80"/>
                        <w:szCs w:val="24"/>
                      </w:rPr>
                      <w:instrText xml:space="preserve"> PAGE  \* Arabic  \* MERGEFORMAT </w:instrText>
                    </w:r>
                    <w:r w:rsidRPr="00DC37BE">
                      <w:rPr>
                        <w:color w:val="0F243E" w:themeColor="text2" w:themeShade="80"/>
                        <w:szCs w:val="24"/>
                      </w:rPr>
                      <w:fldChar w:fldCharType="separate"/>
                    </w:r>
                    <w:r w:rsidR="004C034A">
                      <w:rPr>
                        <w:noProof/>
                        <w:color w:val="0F243E" w:themeColor="text2" w:themeShade="80"/>
                        <w:szCs w:val="24"/>
                      </w:rPr>
                      <w:t>2</w:t>
                    </w:r>
                    <w:r w:rsidRPr="00DC37BE">
                      <w:rPr>
                        <w:color w:val="0F243E" w:themeColor="text2" w:themeShade="80"/>
                        <w:szCs w:val="24"/>
                      </w:rPr>
                      <w:fldChar w:fldCharType="end"/>
                    </w:r>
                  </w:p>
                </w:txbxContent>
              </v:textbox>
              <w10:wrap anchorx="page" anchory="page"/>
            </v:shape>
          </w:pict>
        </mc:Fallback>
      </mc:AlternateContent>
    </w:r>
  </w:p>
  <w:p w:rsidR="00C84425" w:rsidRPr="00DC37BE" w:rsidRDefault="00DC37BE">
    <w:pPr>
      <w:pStyle w:val="Footer"/>
      <w:rPr>
        <w:i/>
      </w:rPr>
    </w:pPr>
    <w:r w:rsidRPr="00DC37BE">
      <w:rPr>
        <w:i/>
      </w:rPr>
      <w:t>Union County Community Wildfire Protection Plan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425" w:rsidRDefault="00C84425" w:rsidP="00C84425">
      <w:r>
        <w:separator/>
      </w:r>
    </w:p>
  </w:footnote>
  <w:footnote w:type="continuationSeparator" w:id="0">
    <w:p w:rsidR="00C84425" w:rsidRDefault="00C84425" w:rsidP="00C84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425" w:rsidRPr="00C84425" w:rsidRDefault="00C84425">
    <w:pPr>
      <w:pStyle w:val="Header"/>
      <w:rPr>
        <w:i/>
      </w:rPr>
    </w:pPr>
    <w:r w:rsidRPr="00C84425">
      <w:rPr>
        <w:i/>
      </w:rPr>
      <w:t>APPENDIX I – Funding Mechanisms</w:t>
    </w:r>
  </w:p>
  <w:p w:rsidR="00C84425" w:rsidRDefault="00C844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26F"/>
    <w:multiLevelType w:val="hybridMultilevel"/>
    <w:tmpl w:val="64C09F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272FCE"/>
    <w:multiLevelType w:val="hybridMultilevel"/>
    <w:tmpl w:val="7040A7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C760536"/>
    <w:multiLevelType w:val="hybridMultilevel"/>
    <w:tmpl w:val="0AF6F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BDC"/>
    <w:rsid w:val="00003BDC"/>
    <w:rsid w:val="0005423F"/>
    <w:rsid w:val="00066D0F"/>
    <w:rsid w:val="00104038"/>
    <w:rsid w:val="001541A1"/>
    <w:rsid w:val="0015563E"/>
    <w:rsid w:val="00187DD5"/>
    <w:rsid w:val="00226EC9"/>
    <w:rsid w:val="002449E1"/>
    <w:rsid w:val="002C45DF"/>
    <w:rsid w:val="002D0100"/>
    <w:rsid w:val="003C4296"/>
    <w:rsid w:val="003D43D7"/>
    <w:rsid w:val="0043732D"/>
    <w:rsid w:val="004C019A"/>
    <w:rsid w:val="004C034A"/>
    <w:rsid w:val="004E28B1"/>
    <w:rsid w:val="004E6C05"/>
    <w:rsid w:val="00554ED1"/>
    <w:rsid w:val="005A255C"/>
    <w:rsid w:val="00617F51"/>
    <w:rsid w:val="0062490F"/>
    <w:rsid w:val="006F12E3"/>
    <w:rsid w:val="007350DB"/>
    <w:rsid w:val="00777D47"/>
    <w:rsid w:val="00797067"/>
    <w:rsid w:val="007B018B"/>
    <w:rsid w:val="007B1D7C"/>
    <w:rsid w:val="009001DE"/>
    <w:rsid w:val="00953210"/>
    <w:rsid w:val="009A238C"/>
    <w:rsid w:val="009C5110"/>
    <w:rsid w:val="009D450C"/>
    <w:rsid w:val="00A32D9D"/>
    <w:rsid w:val="00A32F45"/>
    <w:rsid w:val="00A76339"/>
    <w:rsid w:val="00A95525"/>
    <w:rsid w:val="00AA3236"/>
    <w:rsid w:val="00AD66A8"/>
    <w:rsid w:val="00B00C02"/>
    <w:rsid w:val="00BA34B7"/>
    <w:rsid w:val="00BC2FF1"/>
    <w:rsid w:val="00C06911"/>
    <w:rsid w:val="00C84425"/>
    <w:rsid w:val="00CE5ADC"/>
    <w:rsid w:val="00D54ECC"/>
    <w:rsid w:val="00D863B2"/>
    <w:rsid w:val="00DC37BE"/>
    <w:rsid w:val="00DF25ED"/>
    <w:rsid w:val="00E209F8"/>
    <w:rsid w:val="00E32B5E"/>
    <w:rsid w:val="00E3649E"/>
    <w:rsid w:val="00E4089B"/>
    <w:rsid w:val="00E47C2A"/>
    <w:rsid w:val="00E612C6"/>
    <w:rsid w:val="00EB0A91"/>
    <w:rsid w:val="00ED0A48"/>
    <w:rsid w:val="00ED5E35"/>
    <w:rsid w:val="00F10EA5"/>
    <w:rsid w:val="00F239B0"/>
    <w:rsid w:val="00F3527B"/>
    <w:rsid w:val="00F63181"/>
    <w:rsid w:val="00F6624F"/>
    <w:rsid w:val="00F80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BDC"/>
    <w:rPr>
      <w:color w:val="0000FF" w:themeColor="hyperlink"/>
      <w:u w:val="single"/>
    </w:rPr>
  </w:style>
  <w:style w:type="paragraph" w:styleId="ListParagraph">
    <w:name w:val="List Paragraph"/>
    <w:basedOn w:val="Normal"/>
    <w:uiPriority w:val="34"/>
    <w:qFormat/>
    <w:rsid w:val="00E3649E"/>
    <w:pPr>
      <w:ind w:left="720"/>
      <w:contextualSpacing/>
    </w:pPr>
  </w:style>
  <w:style w:type="paragraph" w:styleId="Header">
    <w:name w:val="header"/>
    <w:basedOn w:val="Normal"/>
    <w:link w:val="HeaderChar"/>
    <w:uiPriority w:val="99"/>
    <w:unhideWhenUsed/>
    <w:rsid w:val="00C84425"/>
    <w:pPr>
      <w:tabs>
        <w:tab w:val="center" w:pos="4680"/>
        <w:tab w:val="right" w:pos="9360"/>
      </w:tabs>
    </w:pPr>
  </w:style>
  <w:style w:type="character" w:customStyle="1" w:styleId="HeaderChar">
    <w:name w:val="Header Char"/>
    <w:basedOn w:val="DefaultParagraphFont"/>
    <w:link w:val="Header"/>
    <w:uiPriority w:val="99"/>
    <w:rsid w:val="00C84425"/>
  </w:style>
  <w:style w:type="paragraph" w:styleId="Footer">
    <w:name w:val="footer"/>
    <w:basedOn w:val="Normal"/>
    <w:link w:val="FooterChar"/>
    <w:uiPriority w:val="99"/>
    <w:unhideWhenUsed/>
    <w:rsid w:val="00C84425"/>
    <w:pPr>
      <w:tabs>
        <w:tab w:val="center" w:pos="4680"/>
        <w:tab w:val="right" w:pos="9360"/>
      </w:tabs>
    </w:pPr>
  </w:style>
  <w:style w:type="character" w:customStyle="1" w:styleId="FooterChar">
    <w:name w:val="Footer Char"/>
    <w:basedOn w:val="DefaultParagraphFont"/>
    <w:link w:val="Footer"/>
    <w:uiPriority w:val="99"/>
    <w:rsid w:val="00C84425"/>
  </w:style>
  <w:style w:type="paragraph" w:styleId="BalloonText">
    <w:name w:val="Balloon Text"/>
    <w:basedOn w:val="Normal"/>
    <w:link w:val="BalloonTextChar"/>
    <w:uiPriority w:val="99"/>
    <w:semiHidden/>
    <w:unhideWhenUsed/>
    <w:rsid w:val="00C84425"/>
    <w:rPr>
      <w:rFonts w:ascii="Tahoma" w:hAnsi="Tahoma" w:cs="Tahoma"/>
      <w:sz w:val="16"/>
      <w:szCs w:val="16"/>
    </w:rPr>
  </w:style>
  <w:style w:type="character" w:customStyle="1" w:styleId="BalloonTextChar">
    <w:name w:val="Balloon Text Char"/>
    <w:basedOn w:val="DefaultParagraphFont"/>
    <w:link w:val="BalloonText"/>
    <w:uiPriority w:val="99"/>
    <w:semiHidden/>
    <w:rsid w:val="00C844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BDC"/>
    <w:rPr>
      <w:color w:val="0000FF" w:themeColor="hyperlink"/>
      <w:u w:val="single"/>
    </w:rPr>
  </w:style>
  <w:style w:type="paragraph" w:styleId="ListParagraph">
    <w:name w:val="List Paragraph"/>
    <w:basedOn w:val="Normal"/>
    <w:uiPriority w:val="34"/>
    <w:qFormat/>
    <w:rsid w:val="00E3649E"/>
    <w:pPr>
      <w:ind w:left="720"/>
      <w:contextualSpacing/>
    </w:pPr>
  </w:style>
  <w:style w:type="paragraph" w:styleId="Header">
    <w:name w:val="header"/>
    <w:basedOn w:val="Normal"/>
    <w:link w:val="HeaderChar"/>
    <w:uiPriority w:val="99"/>
    <w:unhideWhenUsed/>
    <w:rsid w:val="00C84425"/>
    <w:pPr>
      <w:tabs>
        <w:tab w:val="center" w:pos="4680"/>
        <w:tab w:val="right" w:pos="9360"/>
      </w:tabs>
    </w:pPr>
  </w:style>
  <w:style w:type="character" w:customStyle="1" w:styleId="HeaderChar">
    <w:name w:val="Header Char"/>
    <w:basedOn w:val="DefaultParagraphFont"/>
    <w:link w:val="Header"/>
    <w:uiPriority w:val="99"/>
    <w:rsid w:val="00C84425"/>
  </w:style>
  <w:style w:type="paragraph" w:styleId="Footer">
    <w:name w:val="footer"/>
    <w:basedOn w:val="Normal"/>
    <w:link w:val="FooterChar"/>
    <w:uiPriority w:val="99"/>
    <w:unhideWhenUsed/>
    <w:rsid w:val="00C84425"/>
    <w:pPr>
      <w:tabs>
        <w:tab w:val="center" w:pos="4680"/>
        <w:tab w:val="right" w:pos="9360"/>
      </w:tabs>
    </w:pPr>
  </w:style>
  <w:style w:type="character" w:customStyle="1" w:styleId="FooterChar">
    <w:name w:val="Footer Char"/>
    <w:basedOn w:val="DefaultParagraphFont"/>
    <w:link w:val="Footer"/>
    <w:uiPriority w:val="99"/>
    <w:rsid w:val="00C84425"/>
  </w:style>
  <w:style w:type="paragraph" w:styleId="BalloonText">
    <w:name w:val="Balloon Text"/>
    <w:basedOn w:val="Normal"/>
    <w:link w:val="BalloonTextChar"/>
    <w:uiPriority w:val="99"/>
    <w:semiHidden/>
    <w:unhideWhenUsed/>
    <w:rsid w:val="00C84425"/>
    <w:rPr>
      <w:rFonts w:ascii="Tahoma" w:hAnsi="Tahoma" w:cs="Tahoma"/>
      <w:sz w:val="16"/>
      <w:szCs w:val="16"/>
    </w:rPr>
  </w:style>
  <w:style w:type="character" w:customStyle="1" w:styleId="BalloonTextChar">
    <w:name w:val="Balloon Text Char"/>
    <w:basedOn w:val="DefaultParagraphFont"/>
    <w:link w:val="BalloonText"/>
    <w:uiPriority w:val="99"/>
    <w:semiHidden/>
    <w:rsid w:val="00C844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ff.org/grants/FundingforFireandEMS.pdf" TargetMode="External"/><Relationship Id="rId13" Type="http://schemas.openxmlformats.org/officeDocument/2006/relationships/hyperlink" Target="http://www.bacc.org/pdfs/OREmergencyGuide_0413.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illibrand.senate.gov/imo/media/doc/Gillibrand%20Fire%20and%20Emergency%20Services%20Funding%20Guidebook%202015.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ants.gov/search-grants.html?fundingCategories%3DDPR%7CDisaster%20Prevention%20and%20Relief" TargetMode="External"/><Relationship Id="rId5" Type="http://schemas.openxmlformats.org/officeDocument/2006/relationships/webSettings" Target="webSettings.xml"/><Relationship Id="rId15" Type="http://schemas.openxmlformats.org/officeDocument/2006/relationships/hyperlink" Target="http://www.firewise.org/usa-recognition-program/grants-and-funding/federal-government.aspx?sso=0" TargetMode="External"/><Relationship Id="rId10" Type="http://schemas.openxmlformats.org/officeDocument/2006/relationships/hyperlink" Target="https://www.fema.gov/staffing-adequate-fire-emergency-response-gra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l.usda.gov/ric/rural-fire-department-resources-local-officials" TargetMode="External"/><Relationship Id="rId14" Type="http://schemas.openxmlformats.org/officeDocument/2006/relationships/hyperlink" Target="https://www.wyden.senate.gov/download/?id=E63948CC-9BA0-4713-AD79-1F707614B211&amp;downloa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Wallowa Resources</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7</cp:revision>
  <dcterms:created xsi:type="dcterms:W3CDTF">2015-04-06T18:19:00Z</dcterms:created>
  <dcterms:modified xsi:type="dcterms:W3CDTF">2016-09-08T17:23:00Z</dcterms:modified>
</cp:coreProperties>
</file>